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309" w:rsidRDefault="0094229D" w:rsidP="00AF3309">
      <w:r>
        <w:rPr>
          <w:noProof/>
          <w:lang w:eastAsia="es-GT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348.45pt;margin-top:-7.1pt;width:186.75pt;height:158.25pt;z-index:251662336" adj="-4551,23934" fillcolor="white [3201]" strokecolor="#8064a2 [3207]" strokeweight="5pt">
            <v:shadow color="#868686"/>
            <v:textbox>
              <w:txbxContent>
                <w:p w:rsidR="00AF3309" w:rsidRPr="002C6738" w:rsidRDefault="00AF3309" w:rsidP="00AF3309">
                  <w:pPr>
                    <w:rPr>
                      <w:color w:val="8064A2" w:themeColor="accent4"/>
                      <w:sz w:val="20"/>
                      <w:szCs w:val="20"/>
                      <w:lang w:val="es-ES"/>
                    </w:rPr>
                  </w:pPr>
                  <w:r w:rsidRPr="002C6738">
                    <w:rPr>
                      <w:color w:val="8064A2" w:themeColor="accent4"/>
                      <w:sz w:val="20"/>
                      <w:szCs w:val="20"/>
                      <w:lang w:val="es-ES"/>
                    </w:rPr>
                    <w:t>Teclas utilizadas en efectos especiales: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0"/>
                    </w:numPr>
                    <w:rPr>
                      <w:color w:val="8064A2" w:themeColor="accent4"/>
                      <w:sz w:val="20"/>
                      <w:szCs w:val="20"/>
                      <w:lang w:val="es-ES"/>
                    </w:rPr>
                  </w:pPr>
                  <w:r w:rsidRPr="002C6738">
                    <w:rPr>
                      <w:color w:val="8064A2" w:themeColor="accent4"/>
                      <w:sz w:val="20"/>
                      <w:szCs w:val="20"/>
                      <w:lang w:val="es-ES"/>
                    </w:rPr>
                    <w:t>Control-N Negrita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0"/>
                    </w:numPr>
                    <w:rPr>
                      <w:color w:val="8064A2" w:themeColor="accent4"/>
                      <w:sz w:val="20"/>
                      <w:szCs w:val="20"/>
                      <w:lang w:val="es-ES"/>
                    </w:rPr>
                  </w:pPr>
                  <w:r w:rsidRPr="002C6738">
                    <w:rPr>
                      <w:color w:val="8064A2" w:themeColor="accent4"/>
                      <w:sz w:val="20"/>
                      <w:szCs w:val="20"/>
                      <w:lang w:val="es-ES"/>
                    </w:rPr>
                    <w:t xml:space="preserve">Control-S </w:t>
                  </w:r>
                  <w:r>
                    <w:rPr>
                      <w:color w:val="8064A2" w:themeColor="accent4"/>
                      <w:sz w:val="20"/>
                      <w:szCs w:val="20"/>
                      <w:lang w:val="es-ES"/>
                    </w:rPr>
                    <w:t>Subyado</w:t>
                  </w:r>
                </w:p>
              </w:txbxContent>
            </v:textbox>
          </v:shape>
        </w:pict>
      </w:r>
      <w:r w:rsidR="00AF3309">
        <w:rPr>
          <w:noProof/>
          <w:lang w:eastAsia="es-GT"/>
        </w:rPr>
        <w:pict>
          <v:shape id="_x0000_s1031" type="#_x0000_t106" style="position:absolute;margin-left:6.75pt;margin-top:7.1pt;width:195pt;height:154.5pt;z-index:251661312" adj="26712,22292" fillcolor="white [3201]" strokecolor="#f79646 [3209]" strokeweight="5pt">
            <v:shadow color="#868686"/>
            <v:textbox style="mso-next-textbox:#_x0000_s1031">
              <w:txbxContent>
                <w:p w:rsidR="00AF3309" w:rsidRPr="00E56BFF" w:rsidRDefault="00AF3309" w:rsidP="00AF3309">
                  <w:pPr>
                    <w:rPr>
                      <w:color w:val="FF0000"/>
                      <w:sz w:val="18"/>
                      <w:szCs w:val="18"/>
                      <w:lang w:val="es-ES"/>
                    </w:rPr>
                  </w:pPr>
                  <w:r w:rsidRPr="00E56BFF">
                    <w:rPr>
                      <w:color w:val="FF0000"/>
                      <w:sz w:val="18"/>
                      <w:szCs w:val="18"/>
                      <w:lang w:val="es-ES"/>
                    </w:rPr>
                    <w:t>Word permite la elaboración de Documentos como:</w:t>
                  </w:r>
                </w:p>
                <w:p w:rsidR="00AF3309" w:rsidRPr="00E56BFF" w:rsidRDefault="00AF3309" w:rsidP="00AF3309">
                  <w:pPr>
                    <w:pStyle w:val="Prrafodelista"/>
                    <w:numPr>
                      <w:ilvl w:val="0"/>
                      <w:numId w:val="9"/>
                    </w:numPr>
                    <w:rPr>
                      <w:color w:val="FF0000"/>
                      <w:sz w:val="18"/>
                      <w:szCs w:val="18"/>
                      <w:lang w:val="es-ES"/>
                    </w:rPr>
                  </w:pPr>
                  <w:r w:rsidRPr="00E56BFF">
                    <w:rPr>
                      <w:color w:val="FF0000"/>
                      <w:sz w:val="18"/>
                      <w:szCs w:val="18"/>
                      <w:lang w:val="es-ES"/>
                    </w:rPr>
                    <w:t>Cartas.</w:t>
                  </w:r>
                </w:p>
                <w:p w:rsidR="00AF3309" w:rsidRPr="00E56BFF" w:rsidRDefault="00AF3309" w:rsidP="00AF3309">
                  <w:pPr>
                    <w:pStyle w:val="Prrafodelista"/>
                    <w:numPr>
                      <w:ilvl w:val="0"/>
                      <w:numId w:val="9"/>
                    </w:numPr>
                    <w:rPr>
                      <w:color w:val="FF0000"/>
                      <w:sz w:val="18"/>
                      <w:szCs w:val="18"/>
                      <w:lang w:val="es-ES"/>
                    </w:rPr>
                  </w:pPr>
                  <w:r w:rsidRPr="00E56BFF">
                    <w:rPr>
                      <w:color w:val="FF0000"/>
                      <w:sz w:val="18"/>
                      <w:szCs w:val="18"/>
                      <w:lang w:val="es-ES"/>
                    </w:rPr>
                    <w:t>Memorandos.</w:t>
                  </w:r>
                </w:p>
                <w:p w:rsidR="00AF3309" w:rsidRPr="00E56BFF" w:rsidRDefault="00AF3309" w:rsidP="00AF3309">
                  <w:pPr>
                    <w:pStyle w:val="Prrafodelista"/>
                    <w:numPr>
                      <w:ilvl w:val="0"/>
                      <w:numId w:val="9"/>
                    </w:numPr>
                    <w:rPr>
                      <w:color w:val="FF0000"/>
                      <w:sz w:val="18"/>
                      <w:szCs w:val="18"/>
                      <w:lang w:val="es-ES"/>
                    </w:rPr>
                  </w:pPr>
                  <w:r w:rsidRPr="00E56BFF">
                    <w:rPr>
                      <w:color w:val="FF0000"/>
                      <w:sz w:val="18"/>
                      <w:szCs w:val="18"/>
                      <w:lang w:val="es-ES"/>
                    </w:rPr>
                    <w:t>Circulares.</w:t>
                  </w:r>
                </w:p>
              </w:txbxContent>
            </v:textbox>
          </v:shape>
        </w:pict>
      </w:r>
    </w:p>
    <w:p w:rsidR="00AF3309" w:rsidRDefault="00AF3309" w:rsidP="00AF3309"/>
    <w:p w:rsidR="00AF3309" w:rsidRDefault="00AF3309" w:rsidP="00AF3309"/>
    <w:p w:rsidR="00AF3309" w:rsidRDefault="00AF3309" w:rsidP="00AF3309"/>
    <w:p w:rsidR="00AF3309" w:rsidRDefault="00AF3309" w:rsidP="00AF3309"/>
    <w:p w:rsidR="00AF3309" w:rsidRDefault="00AF3309" w:rsidP="00AF3309"/>
    <w:p w:rsidR="00AF3309" w:rsidRDefault="00AF3309" w:rsidP="00AF3309"/>
    <w:p w:rsidR="00AF3309" w:rsidRDefault="0094229D" w:rsidP="00AF3309">
      <w:r>
        <w:rPr>
          <w:noProof/>
          <w:lang w:eastAsia="es-GT"/>
        </w:rPr>
        <w:pict>
          <v:roundrect id="_x0000_s1030" style="position:absolute;margin-left:201.75pt;margin-top:5.3pt;width:144.75pt;height:75pt;z-index:-25165619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round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223.95pt;margin-top:12.8pt;width:99.75pt;height:51pt;z-index:251666432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Word"/>
            <w10:wrap type="square" side="left"/>
          </v:shape>
        </w:pict>
      </w:r>
    </w:p>
    <w:p w:rsidR="00AF3309" w:rsidRDefault="00AF3309" w:rsidP="00AF3309">
      <w:r>
        <w:t xml:space="preserve">   </w:t>
      </w:r>
      <w:r>
        <w:br w:type="textWrapping" w:clear="all"/>
      </w:r>
    </w:p>
    <w:p w:rsidR="00AF3309" w:rsidRDefault="00AF3309" w:rsidP="00AF3309">
      <w:pPr>
        <w:jc w:val="center"/>
      </w:pPr>
    </w:p>
    <w:p w:rsidR="00AF3309" w:rsidRDefault="00AF3309" w:rsidP="00AF3309">
      <w:pPr>
        <w:tabs>
          <w:tab w:val="left" w:pos="6405"/>
        </w:tabs>
      </w:pPr>
      <w:r>
        <w:rPr>
          <w:noProof/>
          <w:lang w:eastAsia="es-GT"/>
        </w:rPr>
        <w:pict>
          <v:shape id="_x0000_s1034" type="#_x0000_t106" style="position:absolute;margin-left:337.7pt;margin-top:8.55pt;width:204pt;height:178.5pt;z-index:251664384" adj="-3176,-2850" fillcolor="white [3201]" strokecolor="#c0504d [3205]" strokeweight="5pt">
            <v:shadow color="#868686"/>
            <v:textbox>
              <w:txbxContent>
                <w:p w:rsidR="00AF3309" w:rsidRPr="002C6738" w:rsidRDefault="00AF3309" w:rsidP="00AF3309">
                  <w:pPr>
                    <w:rPr>
                      <w:color w:val="C00000"/>
                      <w:lang w:val="es-ES"/>
                    </w:rPr>
                  </w:pPr>
                  <w:r w:rsidRPr="002C6738">
                    <w:rPr>
                      <w:color w:val="C00000"/>
                      <w:lang w:val="es-ES"/>
                    </w:rPr>
                    <w:t>La numeración de la página se puede especificar también en: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3"/>
                    </w:numPr>
                    <w:rPr>
                      <w:color w:val="C00000"/>
                      <w:lang w:val="es-ES"/>
                    </w:rPr>
                  </w:pPr>
                  <w:r w:rsidRPr="002C6738">
                    <w:rPr>
                      <w:color w:val="C00000"/>
                      <w:lang w:val="es-ES"/>
                    </w:rPr>
                    <w:t>Encabezado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3"/>
                    </w:numPr>
                    <w:rPr>
                      <w:color w:val="C00000"/>
                      <w:lang w:val="es-ES"/>
                    </w:rPr>
                  </w:pPr>
                  <w:r w:rsidRPr="002C6738">
                    <w:rPr>
                      <w:color w:val="C00000"/>
                      <w:lang w:val="es-ES"/>
                    </w:rPr>
                    <w:t>Pie de Página</w:t>
                  </w:r>
                </w:p>
              </w:txbxContent>
            </v:textbox>
          </v:shape>
        </w:pict>
      </w:r>
      <w:r>
        <w:tab/>
      </w:r>
    </w:p>
    <w:p w:rsidR="00AF3309" w:rsidRDefault="0094229D" w:rsidP="00AF3309">
      <w:pPr>
        <w:jc w:val="center"/>
      </w:pPr>
      <w:r>
        <w:rPr>
          <w:noProof/>
          <w:lang w:eastAsia="es-GT"/>
        </w:rPr>
        <w:pict>
          <v:shape id="_x0000_s1033" type="#_x0000_t106" style="position:absolute;left:0;text-align:left;margin-left:6.75pt;margin-top:4.1pt;width:246pt;height:212.25pt;z-index:251663360" adj="22206,-4381" fillcolor="white [3201]" strokecolor="#4bacc6 [3208]" strokeweight="5pt">
            <v:shadow color="#868686"/>
            <v:textbox>
              <w:txbxContent>
                <w:p w:rsidR="00AF3309" w:rsidRPr="002C6738" w:rsidRDefault="00AF3309" w:rsidP="00AF3309">
                  <w:pPr>
                    <w:rPr>
                      <w:color w:val="4F81BD" w:themeColor="accent1"/>
                      <w:lang w:val="es-ES"/>
                    </w:rPr>
                  </w:pPr>
                  <w:r w:rsidRPr="002C6738">
                    <w:rPr>
                      <w:color w:val="4F81BD" w:themeColor="accent1"/>
                      <w:lang w:val="es-ES"/>
                    </w:rPr>
                    <w:t>La alineación de textos puede ser: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1"/>
                    </w:numPr>
                    <w:rPr>
                      <w:color w:val="4F81BD" w:themeColor="accent1"/>
                      <w:lang w:val="es-ES"/>
                    </w:rPr>
                  </w:pPr>
                  <w:r w:rsidRPr="002C6738">
                    <w:rPr>
                      <w:color w:val="4F81BD" w:themeColor="accent1"/>
                      <w:lang w:val="es-ES"/>
                    </w:rPr>
                    <w:t>En línea o párrafo de la siguiente forma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2"/>
                    </w:numPr>
                    <w:rPr>
                      <w:color w:val="4F81BD" w:themeColor="accent1"/>
                      <w:lang w:val="es-ES"/>
                    </w:rPr>
                  </w:pPr>
                  <w:r w:rsidRPr="002C6738">
                    <w:rPr>
                      <w:color w:val="4F81BD" w:themeColor="accent1"/>
                      <w:lang w:val="es-ES"/>
                    </w:rPr>
                    <w:t>Izquierda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2"/>
                    </w:numPr>
                    <w:rPr>
                      <w:color w:val="4F81BD" w:themeColor="accent1"/>
                      <w:lang w:val="es-ES"/>
                    </w:rPr>
                  </w:pPr>
                  <w:r w:rsidRPr="002C6738">
                    <w:rPr>
                      <w:color w:val="4F81BD" w:themeColor="accent1"/>
                      <w:lang w:val="es-ES"/>
                    </w:rPr>
                    <w:t>Centro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2"/>
                    </w:numPr>
                    <w:rPr>
                      <w:color w:val="4F81BD" w:themeColor="accent1"/>
                      <w:lang w:val="es-ES"/>
                    </w:rPr>
                  </w:pPr>
                  <w:r w:rsidRPr="002C6738">
                    <w:rPr>
                      <w:color w:val="4F81BD" w:themeColor="accent1"/>
                      <w:lang w:val="es-ES"/>
                    </w:rPr>
                    <w:t>Derecha</w:t>
                  </w:r>
                </w:p>
                <w:p w:rsidR="00AF3309" w:rsidRPr="002C6738" w:rsidRDefault="00AF3309" w:rsidP="00AF3309">
                  <w:pPr>
                    <w:pStyle w:val="Prrafodelista"/>
                    <w:numPr>
                      <w:ilvl w:val="0"/>
                      <w:numId w:val="12"/>
                    </w:numPr>
                    <w:rPr>
                      <w:color w:val="4F81BD" w:themeColor="accent1"/>
                      <w:lang w:val="es-ES"/>
                    </w:rPr>
                  </w:pPr>
                  <w:r w:rsidRPr="002C6738">
                    <w:rPr>
                      <w:color w:val="4F81BD" w:themeColor="accent1"/>
                      <w:lang w:val="es-ES"/>
                    </w:rPr>
                    <w:t>Justificada</w:t>
                  </w:r>
                </w:p>
              </w:txbxContent>
            </v:textbox>
          </v:shape>
        </w:pict>
      </w:r>
    </w:p>
    <w:p w:rsidR="009E00DC" w:rsidRDefault="009E00DC" w:rsidP="00AF3309">
      <w:pPr>
        <w:tabs>
          <w:tab w:val="left" w:pos="1455"/>
        </w:tabs>
      </w:pPr>
      <w:r>
        <w:t>.</w:t>
      </w:r>
    </w:p>
    <w:p w:rsidR="002225BC" w:rsidRDefault="002225BC" w:rsidP="009E00DC">
      <w:r>
        <w:t xml:space="preserve">        </w:t>
      </w:r>
    </w:p>
    <w:p w:rsidR="002225BC" w:rsidRDefault="002225BC" w:rsidP="009E00DC"/>
    <w:p w:rsidR="002225BC" w:rsidRDefault="002225BC" w:rsidP="009E00DC"/>
    <w:p w:rsidR="002225BC" w:rsidRDefault="002225BC" w:rsidP="009E00DC"/>
    <w:p w:rsidR="002225BC" w:rsidRDefault="002225BC" w:rsidP="009E00DC"/>
    <w:p w:rsidR="002225BC" w:rsidRPr="009E00DC" w:rsidRDefault="002225BC" w:rsidP="009E00DC"/>
    <w:sectPr w:rsidR="002225BC" w:rsidRPr="009E00DC" w:rsidSect="009422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851" w:right="851" w:bottom="851" w:left="851" w:header="709" w:footer="709" w:gutter="0"/>
      <w:pgBorders w:offsetFrom="page">
        <w:top w:val="shorebirdTracks" w:sz="8" w:space="24" w:color="auto"/>
        <w:left w:val="shorebirdTracks" w:sz="8" w:space="24" w:color="auto"/>
        <w:bottom w:val="shorebirdTracks" w:sz="8" w:space="24" w:color="auto"/>
        <w:right w:val="shorebirdTracks" w:sz="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E80" w:rsidRDefault="00030E80" w:rsidP="006F2D90">
      <w:pPr>
        <w:spacing w:after="0" w:line="240" w:lineRule="auto"/>
      </w:pPr>
      <w:r>
        <w:separator/>
      </w:r>
    </w:p>
  </w:endnote>
  <w:endnote w:type="continuationSeparator" w:id="1">
    <w:p w:rsidR="00030E80" w:rsidRDefault="00030E80" w:rsidP="006F2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9D" w:rsidRDefault="009422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90" w:rsidRPr="006F2D90" w:rsidRDefault="006F2D90">
    <w:pPr>
      <w:pStyle w:val="Piedepgina"/>
      <w:rPr>
        <w:lang w:val="es-ES"/>
      </w:rPr>
    </w:pPr>
    <w:r>
      <w:rPr>
        <w:lang w:val="es-ES"/>
      </w:rPr>
      <w:t xml:space="preserve">Gerencia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9D" w:rsidRDefault="009422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E80" w:rsidRDefault="00030E80" w:rsidP="006F2D90">
      <w:pPr>
        <w:spacing w:after="0" w:line="240" w:lineRule="auto"/>
      </w:pPr>
      <w:r>
        <w:separator/>
      </w:r>
    </w:p>
  </w:footnote>
  <w:footnote w:type="continuationSeparator" w:id="1">
    <w:p w:rsidR="00030E80" w:rsidRDefault="00030E80" w:rsidP="006F2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9D" w:rsidRDefault="0094229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6110" o:spid="_x0000_s4098" type="#_x0000_t136" style="position:absolute;margin-left:0;margin-top:0;width:526.8pt;height:143.65pt;z-index:-251654144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Cuactemaya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Look w:val="04A0"/>
    </w:tblPr>
    <w:tblGrid>
      <w:gridCol w:w="8978"/>
    </w:tblGrid>
    <w:tr w:rsidR="006F2D90" w:rsidTr="006F2D90">
      <w:trPr>
        <w:trHeight w:val="841"/>
      </w:trPr>
      <w:tc>
        <w:tcPr>
          <w:tcW w:w="8978" w:type="dxa"/>
        </w:tcPr>
        <w:p w:rsidR="006F2D90" w:rsidRDefault="0094229D" w:rsidP="006F2D90">
          <w:pPr>
            <w:pStyle w:val="Encabezado"/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046111" o:spid="_x0000_s4099" type="#_x0000_t136" style="position:absolute;margin-left:0;margin-top:0;width:526.8pt;height:143.65pt;z-index:-251652096;mso-position-horizontal:center;mso-position-horizontal-relative:margin;mso-position-vertical:center;mso-position-vertical-relative:margin" o:allowincell="f" fillcolor="#00b050" stroked="f">
                <v:fill opacity=".5"/>
                <v:textpath style="font-family:&quot;Calibri&quot;;font-size:1pt" string="Cuactemaya"/>
              </v:shape>
            </w:pict>
          </w:r>
          <w:r w:rsidR="006F2D90">
            <w:t xml:space="preserve">Coactemaya Viva un Experiencia Diferente </w:t>
          </w:r>
        </w:p>
        <w:p w:rsidR="006F2D90" w:rsidRDefault="006F2D90" w:rsidP="006F2D90">
          <w:pPr>
            <w:pStyle w:val="Encabezado"/>
            <w:jc w:val="right"/>
          </w:pPr>
        </w:p>
      </w:tc>
    </w:tr>
  </w:tbl>
  <w:p w:rsidR="006F2D90" w:rsidRDefault="006F2D9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9D" w:rsidRDefault="0094229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6109" o:spid="_x0000_s4097" type="#_x0000_t136" style="position:absolute;margin-left:0;margin-top:0;width:526.8pt;height:143.65pt;z-index:-251656192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Cuactemaya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399D"/>
    <w:multiLevelType w:val="hybridMultilevel"/>
    <w:tmpl w:val="D5CA5090"/>
    <w:lvl w:ilvl="0" w:tplc="100A000F">
      <w:start w:val="1"/>
      <w:numFmt w:val="decimal"/>
      <w:lvlText w:val="%1."/>
      <w:lvlJc w:val="left"/>
      <w:pPr>
        <w:ind w:left="1440" w:hanging="360"/>
      </w:p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FA7E44"/>
    <w:multiLevelType w:val="hybridMultilevel"/>
    <w:tmpl w:val="9EBC42A2"/>
    <w:lvl w:ilvl="0" w:tplc="100A0015">
      <w:start w:val="1"/>
      <w:numFmt w:val="upperLetter"/>
      <w:lvlText w:val="%1."/>
      <w:lvlJc w:val="left"/>
      <w:pPr>
        <w:ind w:left="1470" w:hanging="360"/>
      </w:pPr>
    </w:lvl>
    <w:lvl w:ilvl="1" w:tplc="100A0019" w:tentative="1">
      <w:start w:val="1"/>
      <w:numFmt w:val="lowerLetter"/>
      <w:lvlText w:val="%2."/>
      <w:lvlJc w:val="left"/>
      <w:pPr>
        <w:ind w:left="2190" w:hanging="360"/>
      </w:pPr>
    </w:lvl>
    <w:lvl w:ilvl="2" w:tplc="100A001B" w:tentative="1">
      <w:start w:val="1"/>
      <w:numFmt w:val="lowerRoman"/>
      <w:lvlText w:val="%3."/>
      <w:lvlJc w:val="right"/>
      <w:pPr>
        <w:ind w:left="2910" w:hanging="180"/>
      </w:pPr>
    </w:lvl>
    <w:lvl w:ilvl="3" w:tplc="100A000F" w:tentative="1">
      <w:start w:val="1"/>
      <w:numFmt w:val="decimal"/>
      <w:lvlText w:val="%4."/>
      <w:lvlJc w:val="left"/>
      <w:pPr>
        <w:ind w:left="3630" w:hanging="360"/>
      </w:pPr>
    </w:lvl>
    <w:lvl w:ilvl="4" w:tplc="100A0019" w:tentative="1">
      <w:start w:val="1"/>
      <w:numFmt w:val="lowerLetter"/>
      <w:lvlText w:val="%5."/>
      <w:lvlJc w:val="left"/>
      <w:pPr>
        <w:ind w:left="4350" w:hanging="360"/>
      </w:pPr>
    </w:lvl>
    <w:lvl w:ilvl="5" w:tplc="100A001B" w:tentative="1">
      <w:start w:val="1"/>
      <w:numFmt w:val="lowerRoman"/>
      <w:lvlText w:val="%6."/>
      <w:lvlJc w:val="right"/>
      <w:pPr>
        <w:ind w:left="5070" w:hanging="180"/>
      </w:pPr>
    </w:lvl>
    <w:lvl w:ilvl="6" w:tplc="100A000F" w:tentative="1">
      <w:start w:val="1"/>
      <w:numFmt w:val="decimal"/>
      <w:lvlText w:val="%7."/>
      <w:lvlJc w:val="left"/>
      <w:pPr>
        <w:ind w:left="5790" w:hanging="360"/>
      </w:pPr>
    </w:lvl>
    <w:lvl w:ilvl="7" w:tplc="100A0019" w:tentative="1">
      <w:start w:val="1"/>
      <w:numFmt w:val="lowerLetter"/>
      <w:lvlText w:val="%8."/>
      <w:lvlJc w:val="left"/>
      <w:pPr>
        <w:ind w:left="6510" w:hanging="360"/>
      </w:pPr>
    </w:lvl>
    <w:lvl w:ilvl="8" w:tplc="100A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5614011"/>
    <w:multiLevelType w:val="hybridMultilevel"/>
    <w:tmpl w:val="1292A756"/>
    <w:lvl w:ilvl="0" w:tplc="100A0011">
      <w:start w:val="1"/>
      <w:numFmt w:val="decimal"/>
      <w:lvlText w:val="%1)"/>
      <w:lvlJc w:val="left"/>
      <w:pPr>
        <w:ind w:left="2148" w:hanging="360"/>
      </w:pPr>
    </w:lvl>
    <w:lvl w:ilvl="1" w:tplc="100A0019" w:tentative="1">
      <w:start w:val="1"/>
      <w:numFmt w:val="lowerLetter"/>
      <w:lvlText w:val="%2."/>
      <w:lvlJc w:val="left"/>
      <w:pPr>
        <w:ind w:left="2868" w:hanging="360"/>
      </w:pPr>
    </w:lvl>
    <w:lvl w:ilvl="2" w:tplc="100A001B" w:tentative="1">
      <w:start w:val="1"/>
      <w:numFmt w:val="lowerRoman"/>
      <w:lvlText w:val="%3."/>
      <w:lvlJc w:val="right"/>
      <w:pPr>
        <w:ind w:left="3588" w:hanging="180"/>
      </w:pPr>
    </w:lvl>
    <w:lvl w:ilvl="3" w:tplc="100A000F" w:tentative="1">
      <w:start w:val="1"/>
      <w:numFmt w:val="decimal"/>
      <w:lvlText w:val="%4."/>
      <w:lvlJc w:val="left"/>
      <w:pPr>
        <w:ind w:left="4308" w:hanging="360"/>
      </w:pPr>
    </w:lvl>
    <w:lvl w:ilvl="4" w:tplc="100A0019" w:tentative="1">
      <w:start w:val="1"/>
      <w:numFmt w:val="lowerLetter"/>
      <w:lvlText w:val="%5."/>
      <w:lvlJc w:val="left"/>
      <w:pPr>
        <w:ind w:left="5028" w:hanging="360"/>
      </w:pPr>
    </w:lvl>
    <w:lvl w:ilvl="5" w:tplc="100A001B" w:tentative="1">
      <w:start w:val="1"/>
      <w:numFmt w:val="lowerRoman"/>
      <w:lvlText w:val="%6."/>
      <w:lvlJc w:val="right"/>
      <w:pPr>
        <w:ind w:left="5748" w:hanging="180"/>
      </w:pPr>
    </w:lvl>
    <w:lvl w:ilvl="6" w:tplc="100A000F" w:tentative="1">
      <w:start w:val="1"/>
      <w:numFmt w:val="decimal"/>
      <w:lvlText w:val="%7."/>
      <w:lvlJc w:val="left"/>
      <w:pPr>
        <w:ind w:left="6468" w:hanging="360"/>
      </w:pPr>
    </w:lvl>
    <w:lvl w:ilvl="7" w:tplc="100A0019" w:tentative="1">
      <w:start w:val="1"/>
      <w:numFmt w:val="lowerLetter"/>
      <w:lvlText w:val="%8."/>
      <w:lvlJc w:val="left"/>
      <w:pPr>
        <w:ind w:left="7188" w:hanging="360"/>
      </w:pPr>
    </w:lvl>
    <w:lvl w:ilvl="8" w:tplc="100A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>
    <w:nsid w:val="38F97833"/>
    <w:multiLevelType w:val="hybridMultilevel"/>
    <w:tmpl w:val="0E343F2E"/>
    <w:lvl w:ilvl="0" w:tplc="100A0011">
      <w:start w:val="1"/>
      <w:numFmt w:val="decimal"/>
      <w:lvlText w:val="%1)"/>
      <w:lvlJc w:val="left"/>
      <w:pPr>
        <w:ind w:left="1440" w:hanging="360"/>
      </w:p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2F39D9"/>
    <w:multiLevelType w:val="hybridMultilevel"/>
    <w:tmpl w:val="0160197C"/>
    <w:lvl w:ilvl="0" w:tplc="100A0011">
      <w:start w:val="1"/>
      <w:numFmt w:val="decimal"/>
      <w:lvlText w:val="%1)"/>
      <w:lvlJc w:val="left"/>
      <w:pPr>
        <w:ind w:left="2175" w:hanging="360"/>
      </w:pPr>
    </w:lvl>
    <w:lvl w:ilvl="1" w:tplc="100A0019" w:tentative="1">
      <w:start w:val="1"/>
      <w:numFmt w:val="lowerLetter"/>
      <w:lvlText w:val="%2."/>
      <w:lvlJc w:val="left"/>
      <w:pPr>
        <w:ind w:left="2895" w:hanging="360"/>
      </w:pPr>
    </w:lvl>
    <w:lvl w:ilvl="2" w:tplc="100A001B" w:tentative="1">
      <w:start w:val="1"/>
      <w:numFmt w:val="lowerRoman"/>
      <w:lvlText w:val="%3."/>
      <w:lvlJc w:val="right"/>
      <w:pPr>
        <w:ind w:left="3615" w:hanging="180"/>
      </w:pPr>
    </w:lvl>
    <w:lvl w:ilvl="3" w:tplc="100A000F" w:tentative="1">
      <w:start w:val="1"/>
      <w:numFmt w:val="decimal"/>
      <w:lvlText w:val="%4."/>
      <w:lvlJc w:val="left"/>
      <w:pPr>
        <w:ind w:left="4335" w:hanging="360"/>
      </w:pPr>
    </w:lvl>
    <w:lvl w:ilvl="4" w:tplc="100A0019" w:tentative="1">
      <w:start w:val="1"/>
      <w:numFmt w:val="lowerLetter"/>
      <w:lvlText w:val="%5."/>
      <w:lvlJc w:val="left"/>
      <w:pPr>
        <w:ind w:left="5055" w:hanging="360"/>
      </w:pPr>
    </w:lvl>
    <w:lvl w:ilvl="5" w:tplc="100A001B" w:tentative="1">
      <w:start w:val="1"/>
      <w:numFmt w:val="lowerRoman"/>
      <w:lvlText w:val="%6."/>
      <w:lvlJc w:val="right"/>
      <w:pPr>
        <w:ind w:left="5775" w:hanging="180"/>
      </w:pPr>
    </w:lvl>
    <w:lvl w:ilvl="6" w:tplc="100A000F" w:tentative="1">
      <w:start w:val="1"/>
      <w:numFmt w:val="decimal"/>
      <w:lvlText w:val="%7."/>
      <w:lvlJc w:val="left"/>
      <w:pPr>
        <w:ind w:left="6495" w:hanging="360"/>
      </w:pPr>
    </w:lvl>
    <w:lvl w:ilvl="7" w:tplc="100A0019" w:tentative="1">
      <w:start w:val="1"/>
      <w:numFmt w:val="lowerLetter"/>
      <w:lvlText w:val="%8."/>
      <w:lvlJc w:val="left"/>
      <w:pPr>
        <w:ind w:left="7215" w:hanging="360"/>
      </w:pPr>
    </w:lvl>
    <w:lvl w:ilvl="8" w:tplc="100A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5">
    <w:nsid w:val="47EA2A96"/>
    <w:multiLevelType w:val="hybridMultilevel"/>
    <w:tmpl w:val="A322C33C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37C52"/>
    <w:multiLevelType w:val="hybridMultilevel"/>
    <w:tmpl w:val="60E0DF98"/>
    <w:lvl w:ilvl="0" w:tplc="100A0015">
      <w:start w:val="1"/>
      <w:numFmt w:val="upperLetter"/>
      <w:lvlText w:val="%1."/>
      <w:lvlJc w:val="left"/>
      <w:pPr>
        <w:ind w:left="1440" w:hanging="360"/>
      </w:p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64E30C2"/>
    <w:multiLevelType w:val="hybridMultilevel"/>
    <w:tmpl w:val="72F0F940"/>
    <w:lvl w:ilvl="0" w:tplc="100A0015">
      <w:start w:val="1"/>
      <w:numFmt w:val="upperLetter"/>
      <w:lvlText w:val="%1."/>
      <w:lvlJc w:val="left"/>
      <w:pPr>
        <w:ind w:left="1440" w:hanging="360"/>
      </w:p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E0534D1"/>
    <w:multiLevelType w:val="hybridMultilevel"/>
    <w:tmpl w:val="E49CD276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34D85"/>
    <w:multiLevelType w:val="hybridMultilevel"/>
    <w:tmpl w:val="43546A30"/>
    <w:lvl w:ilvl="0" w:tplc="100A0011">
      <w:start w:val="1"/>
      <w:numFmt w:val="decimal"/>
      <w:lvlText w:val="%1)"/>
      <w:lvlJc w:val="left"/>
      <w:pPr>
        <w:ind w:left="2685" w:hanging="360"/>
      </w:pPr>
    </w:lvl>
    <w:lvl w:ilvl="1" w:tplc="100A0019" w:tentative="1">
      <w:start w:val="1"/>
      <w:numFmt w:val="lowerLetter"/>
      <w:lvlText w:val="%2."/>
      <w:lvlJc w:val="left"/>
      <w:pPr>
        <w:ind w:left="3405" w:hanging="360"/>
      </w:pPr>
    </w:lvl>
    <w:lvl w:ilvl="2" w:tplc="100A001B" w:tentative="1">
      <w:start w:val="1"/>
      <w:numFmt w:val="lowerRoman"/>
      <w:lvlText w:val="%3."/>
      <w:lvlJc w:val="right"/>
      <w:pPr>
        <w:ind w:left="4125" w:hanging="180"/>
      </w:pPr>
    </w:lvl>
    <w:lvl w:ilvl="3" w:tplc="100A000F" w:tentative="1">
      <w:start w:val="1"/>
      <w:numFmt w:val="decimal"/>
      <w:lvlText w:val="%4."/>
      <w:lvlJc w:val="left"/>
      <w:pPr>
        <w:ind w:left="4845" w:hanging="360"/>
      </w:pPr>
    </w:lvl>
    <w:lvl w:ilvl="4" w:tplc="100A0019" w:tentative="1">
      <w:start w:val="1"/>
      <w:numFmt w:val="lowerLetter"/>
      <w:lvlText w:val="%5."/>
      <w:lvlJc w:val="left"/>
      <w:pPr>
        <w:ind w:left="5565" w:hanging="360"/>
      </w:pPr>
    </w:lvl>
    <w:lvl w:ilvl="5" w:tplc="100A001B" w:tentative="1">
      <w:start w:val="1"/>
      <w:numFmt w:val="lowerRoman"/>
      <w:lvlText w:val="%6."/>
      <w:lvlJc w:val="right"/>
      <w:pPr>
        <w:ind w:left="6285" w:hanging="180"/>
      </w:pPr>
    </w:lvl>
    <w:lvl w:ilvl="6" w:tplc="100A000F" w:tentative="1">
      <w:start w:val="1"/>
      <w:numFmt w:val="decimal"/>
      <w:lvlText w:val="%7."/>
      <w:lvlJc w:val="left"/>
      <w:pPr>
        <w:ind w:left="7005" w:hanging="360"/>
      </w:pPr>
    </w:lvl>
    <w:lvl w:ilvl="7" w:tplc="100A0019" w:tentative="1">
      <w:start w:val="1"/>
      <w:numFmt w:val="lowerLetter"/>
      <w:lvlText w:val="%8."/>
      <w:lvlJc w:val="left"/>
      <w:pPr>
        <w:ind w:left="7725" w:hanging="360"/>
      </w:pPr>
    </w:lvl>
    <w:lvl w:ilvl="8" w:tplc="100A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10">
    <w:nsid w:val="65AA05F4"/>
    <w:multiLevelType w:val="hybridMultilevel"/>
    <w:tmpl w:val="FDA65B4A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155EE"/>
    <w:multiLevelType w:val="hybridMultilevel"/>
    <w:tmpl w:val="2A94DFB0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606BD"/>
    <w:multiLevelType w:val="hybridMultilevel"/>
    <w:tmpl w:val="689244DC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12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F2D90"/>
    <w:rsid w:val="00030E80"/>
    <w:rsid w:val="00126B46"/>
    <w:rsid w:val="0016648F"/>
    <w:rsid w:val="002225BC"/>
    <w:rsid w:val="00542C29"/>
    <w:rsid w:val="006F2D90"/>
    <w:rsid w:val="0094229D"/>
    <w:rsid w:val="009E00DC"/>
    <w:rsid w:val="00AF3309"/>
    <w:rsid w:val="00C06DE7"/>
    <w:rsid w:val="00CF24DB"/>
    <w:rsid w:val="00F2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allout" idref="#_x0000_s1032"/>
        <o:r id="V:Rule5" type="callout" idref="#_x0000_s1031"/>
        <o:r id="V:Rule6" type="callout" idref="#_x0000_s1033"/>
        <o:r id="V:Rule7" type="callout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C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F2D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F2D90"/>
  </w:style>
  <w:style w:type="paragraph" w:styleId="Piedepgina">
    <w:name w:val="footer"/>
    <w:basedOn w:val="Normal"/>
    <w:link w:val="PiedepginaCar"/>
    <w:uiPriority w:val="99"/>
    <w:semiHidden/>
    <w:unhideWhenUsed/>
    <w:rsid w:val="006F2D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F2D90"/>
  </w:style>
  <w:style w:type="table" w:styleId="Tablaconcuadrcula">
    <w:name w:val="Table Grid"/>
    <w:basedOn w:val="Tablanormal"/>
    <w:uiPriority w:val="59"/>
    <w:rsid w:val="006F2D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F2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2D9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E0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C49AB-6D39-4D19-8535-D4AE98B54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perito4</cp:lastModifiedBy>
  <cp:revision>3</cp:revision>
  <dcterms:created xsi:type="dcterms:W3CDTF">2011-05-13T14:13:00Z</dcterms:created>
  <dcterms:modified xsi:type="dcterms:W3CDTF">2011-05-13T14:18:00Z</dcterms:modified>
</cp:coreProperties>
</file>